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1D" w:rsidRDefault="00DD041D" w:rsidP="00DD041D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DD041D" w:rsidRDefault="00DD041D" w:rsidP="00DD041D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báo:</w:t>
      </w:r>
    </w:p>
    <w:p w:rsidR="00DD041D" w:rsidRDefault="00DD041D" w:rsidP="00DD041D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DD041D" w:rsidRDefault="00DD041D" w:rsidP="00DD041D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Thay đổi các loại giá của các BG sau:</w:t>
      </w:r>
    </w:p>
    <w:p w:rsidR="00DD041D" w:rsidRDefault="00DD041D" w:rsidP="00DD041D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16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360"/>
        <w:gridCol w:w="1438"/>
        <w:gridCol w:w="1580"/>
        <w:gridCol w:w="1440"/>
        <w:gridCol w:w="1776"/>
        <w:gridCol w:w="1596"/>
        <w:gridCol w:w="2340"/>
      </w:tblGrid>
      <w:tr w:rsidR="00DD041D" w:rsidTr="00DD041D">
        <w:trPr>
          <w:trHeight w:val="7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 cũ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Loại giá mới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Số hiệu 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biểu giá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</w:tr>
      <w:tr w:rsidR="00DD041D" w:rsidTr="00DD041D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VCA - BMV/DAD/DLI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VNVN20036F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_V13.0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31/03/2021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31/03/2021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Hoàn thành muộn nhất </w:t>
            </w:r>
            <w:r>
              <w:rPr>
                <w:b/>
                <w:bCs/>
                <w:color w:val="FF0000"/>
              </w:rPr>
              <w:t xml:space="preserve">31/03/2021 </w:t>
            </w: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 -PXU/TBB/UIH/VCL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 - BMV/DLI/HUI/PQC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PQC - DLI 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HAN - HUI/VCL/VDH/VII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HUI - DLI/NHA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DAD - BMV/DLI/HPH/THD/VII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 - BMV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7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 cũ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Loại giá mới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Số hiệu 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biểu giá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</w:tr>
      <w:tr w:rsidR="00DD041D" w:rsidTr="00DD041D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 - BMV/DLI/PQC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VNVN20067F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_V4.0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31/12/2020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07/10/2020 – 31/12/2020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Hoàn thành muộn nhất </w:t>
            </w:r>
            <w:r>
              <w:rPr>
                <w:b/>
                <w:bCs/>
                <w:color w:val="FF0000"/>
              </w:rPr>
              <w:t>31/12/2020</w:t>
            </w: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 - PXU/TBB/UIH/VCL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VCA - BMV/DAD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DAD - DLI/HPH/THD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HAN - VCL/VDH/VII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 - BMV/NHA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APXVNFP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7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Hành trình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 cũ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Loại giá mới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biểu giá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</w:tr>
      <w:tr w:rsidR="00DD041D" w:rsidTr="00DD041D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HAN – VCL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VNVN20082F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_V2.0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31/10/2020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31/12/2020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Hoàn thành muộn nhất </w:t>
            </w:r>
            <w:r>
              <w:rPr>
                <w:b/>
                <w:bCs/>
                <w:color w:val="FF0000"/>
              </w:rPr>
              <w:t>31/12/2020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HUI – DLI 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 - BMV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7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 cũ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Loại giá mới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Số hiệu 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biểu giá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</w:tr>
      <w:tr w:rsidR="00DD041D" w:rsidTr="00DD041D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SGN – DLI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VNVN20091F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_V3.0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15/11/2020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07/10/2020 – 15/11/2020</w:t>
            </w:r>
            <w:r>
              <w:rPr>
                <w:b/>
                <w:bCs/>
                <w:color w:val="000000"/>
              </w:rPr>
              <w:t xml:space="preserve">. Hoàn thành muộn nhất </w:t>
            </w:r>
            <w:r>
              <w:rPr>
                <w:b/>
                <w:bCs/>
                <w:color w:val="FF0000"/>
              </w:rPr>
              <w:t>15/11/2020</w:t>
            </w: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SGN – PQC 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3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SGN - UIH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360"/>
        </w:trPr>
        <w:tc>
          <w:tcPr>
            <w:tcW w:w="4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41D" w:rsidRDefault="00DD041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041D" w:rsidTr="00DD041D">
        <w:trPr>
          <w:trHeight w:val="7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 cũ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Loại giá mới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Fare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Số hiệu 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biểu giá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</w:tr>
      <w:tr w:rsidR="00DD041D" w:rsidTr="00DD041D">
        <w:trPr>
          <w:trHeight w:val="11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DAD - BMV (v.v.)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VNVN20089F</w:t>
            </w:r>
          </w:p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_V2.0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31/12/2020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Từ </w:t>
            </w:r>
            <w:r>
              <w:rPr>
                <w:b/>
                <w:bCs/>
                <w:color w:val="FF0000"/>
              </w:rPr>
              <w:t>06/10/2020 – 31/12/2020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Hoàn thành muộn nhất </w:t>
            </w:r>
            <w:r>
              <w:rPr>
                <w:b/>
                <w:bCs/>
                <w:color w:val="FF0000"/>
              </w:rPr>
              <w:t>31/12/2020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D041D" w:rsidRDefault="00DD041D" w:rsidP="00DD041D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DD041D" w:rsidRDefault="00DD041D" w:rsidP="00DD041D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Điều chỉnh giá trên các chuyến bay liên doanh VN và BL (có số hiệu chuyến bay </w:t>
      </w:r>
      <w:r>
        <w:rPr>
          <w:b/>
          <w:bCs/>
          <w:color w:val="FF0000"/>
          <w:sz w:val="28"/>
          <w:szCs w:val="28"/>
        </w:rPr>
        <w:t>VN6000-6999</w:t>
      </w:r>
      <w:r>
        <w:rPr>
          <w:color w:val="000000"/>
          <w:sz w:val="28"/>
          <w:szCs w:val="28"/>
        </w:rPr>
        <w:t>) chi tiết như sau:</w:t>
      </w:r>
    </w:p>
    <w:p w:rsidR="00DD041D" w:rsidRDefault="00DD041D" w:rsidP="00DD041D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10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1043"/>
        <w:gridCol w:w="1576"/>
        <w:gridCol w:w="1524"/>
        <w:gridCol w:w="1520"/>
      </w:tblGrid>
      <w:tr w:rsidR="00DD041D" w:rsidTr="00DD041D">
        <w:trPr>
          <w:trHeight w:val="299"/>
          <w:jc w:val="center"/>
        </w:trPr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 cũ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 mới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5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SGN-HAN (v.v.)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309,000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209,000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109,000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5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HAN-DLI (v.v.)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299,000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309,000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PAPVN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209,000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109,000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5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SGN-VII/HPH/THD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(v.v.)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209,000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109,000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5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SGN-DAD/NHA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(v.v.)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149,000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159,000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49,000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   59,000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50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SGN-UIH/VCL/PQC/BMV/PXU/DLI/TBB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(v.v.)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149,000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159,000 </w:t>
            </w:r>
          </w:p>
        </w:tc>
      </w:tr>
      <w:tr w:rsidR="00DD041D" w:rsidTr="00DD041D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41D" w:rsidRDefault="00DD04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color w:val="000000"/>
                <w:sz w:val="26"/>
                <w:szCs w:val="26"/>
              </w:rPr>
              <w:t>F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49,000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   59,000 </w:t>
            </w:r>
          </w:p>
        </w:tc>
      </w:tr>
    </w:tbl>
    <w:p w:rsidR="00DD041D" w:rsidRDefault="00DD041D" w:rsidP="00DD041D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6355"/>
      </w:tblGrid>
      <w:tr w:rsidR="00DD041D" w:rsidTr="00DD041D">
        <w:trPr>
          <w:trHeight w:val="594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VNVN20094F_V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.0</w:t>
            </w:r>
          </w:p>
        </w:tc>
      </w:tr>
      <w:tr w:rsidR="00DD041D" w:rsidTr="00DD041D">
        <w:trPr>
          <w:trHeight w:val="587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06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0/2020 </w:t>
            </w:r>
            <w:r>
              <w:rPr>
                <w:b/>
                <w:bCs/>
                <w:color w:val="FF0000"/>
                <w:sz w:val="28"/>
                <w:szCs w:val="28"/>
              </w:rPr>
              <w:t>– 31/03/2021</w:t>
            </w:r>
          </w:p>
        </w:tc>
      </w:tr>
      <w:tr w:rsidR="00DD041D" w:rsidTr="00DD041D">
        <w:trPr>
          <w:trHeight w:val="304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41D" w:rsidRDefault="00DD041D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06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31/03/2021.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31/03/2021</w:t>
            </w:r>
          </w:p>
        </w:tc>
      </w:tr>
    </w:tbl>
    <w:p w:rsidR="00DD041D" w:rsidRDefault="00DD041D" w:rsidP="00DD041D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> </w:t>
      </w:r>
    </w:p>
    <w:p w:rsidR="00DD041D" w:rsidRDefault="00DD041D" w:rsidP="00DD041D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2"/>
          <w:szCs w:val="12"/>
        </w:rPr>
        <w:t> </w:t>
      </w:r>
    </w:p>
    <w:p w:rsidR="00DD041D" w:rsidRDefault="00DD041D" w:rsidP="00DD041D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DD041D" w:rsidRDefault="00DD041D" w:rsidP="00DD041D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DD041D" w:rsidRDefault="00DD041D" w:rsidP="00DD041D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833FC5" w:rsidRDefault="00833FC5">
      <w:bookmarkStart w:id="0" w:name="_GoBack"/>
      <w:bookmarkEnd w:id="0"/>
    </w:p>
    <w:sectPr w:rsidR="00833FC5" w:rsidSect="00DD0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1D"/>
    <w:rsid w:val="00833FC5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69F0-3995-44F9-98BA-26F30BE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2020-10-06T05:01:00Z</dcterms:created>
  <dcterms:modified xsi:type="dcterms:W3CDTF">2020-10-06T05:01:00Z</dcterms:modified>
</cp:coreProperties>
</file>